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Default="00F13680" w:rsidP="00F13680"/>
    <w:p w:rsidR="000C6FB2" w:rsidRPr="001D6E2A" w:rsidRDefault="00F13680" w:rsidP="00F1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, А. А. </w:t>
      </w:r>
      <w:r w:rsidRPr="001D6E2A">
        <w:rPr>
          <w:rFonts w:ascii="Times New Roman" w:hAnsi="Times New Roman" w:cs="Times New Roman"/>
          <w:sz w:val="28"/>
          <w:szCs w:val="28"/>
        </w:rPr>
        <w:tab/>
        <w:t>Аллергия и аллергические заболевания [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А.А.Михайленко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>.А.Базанов,М.Н.Калинкин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М.;Тверь</w:t>
      </w:r>
      <w:proofErr w:type="spellEnd"/>
      <w:proofErr w:type="gramStart"/>
      <w:r w:rsidRPr="001D6E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 xml:space="preserve"> Изд-во Триада, 1998. - 176 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>.</w:t>
      </w:r>
    </w:p>
    <w:p w:rsidR="00F13680" w:rsidRPr="001D6E2A" w:rsidRDefault="00F13680" w:rsidP="00F1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E2A">
        <w:rPr>
          <w:rFonts w:ascii="Times New Roman" w:hAnsi="Times New Roman" w:cs="Times New Roman"/>
          <w:sz w:val="28"/>
          <w:szCs w:val="28"/>
        </w:rPr>
        <w:t>Клиническая иммунология [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 студ.  мед. вузов / ред. А. В.  Караулов. - М. :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>нформ.агенство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>, 1999. - 604 с.</w:t>
      </w:r>
    </w:p>
    <w:p w:rsidR="00F13680" w:rsidRPr="001D6E2A" w:rsidRDefault="00F13680" w:rsidP="00F1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E2A">
        <w:rPr>
          <w:rFonts w:ascii="Times New Roman" w:hAnsi="Times New Roman" w:cs="Times New Roman"/>
          <w:sz w:val="28"/>
          <w:szCs w:val="28"/>
        </w:rPr>
        <w:t>Клиническая иммунология и аллергология [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 xml:space="preserve"> пер. с англ. / ред. Г. 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Лолора-младший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, ред. Т.  Фишер, ред. Д. 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Адельман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 xml:space="preserve"> Практика, 2000. - 806 с.</w:t>
      </w:r>
    </w:p>
    <w:p w:rsidR="00F13680" w:rsidRPr="001D6E2A" w:rsidRDefault="00F13680" w:rsidP="00F1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Змушко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>, Е. И. Клиническая иммунология [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 врачей / Е. И. 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Змушко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, Е. С. Белозеров, Ю. А. Митин. - СПб. : Питер, 2001. - 576 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>.</w:t>
      </w:r>
    </w:p>
    <w:p w:rsidR="00F13680" w:rsidRPr="001D6E2A" w:rsidRDefault="00F13680" w:rsidP="00F1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6E2A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 состояния [</w:t>
      </w:r>
      <w:proofErr w:type="spellStart"/>
      <w:r w:rsidRPr="001D6E2A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1D6E2A">
        <w:rPr>
          <w:rFonts w:ascii="Times New Roman" w:hAnsi="Times New Roman" w:cs="Times New Roman"/>
          <w:sz w:val="28"/>
          <w:szCs w:val="28"/>
        </w:rPr>
        <w:t xml:space="preserve">] / ред. В. С.  Смирнов, ред. И. С. Фрейдлин. - СПб. : Фолиант, 2000. - 568 </w:t>
      </w:r>
      <w:proofErr w:type="gramStart"/>
      <w:r w:rsidRPr="001D6E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E2A">
        <w:rPr>
          <w:rFonts w:ascii="Times New Roman" w:hAnsi="Times New Roman" w:cs="Times New Roman"/>
          <w:sz w:val="28"/>
          <w:szCs w:val="28"/>
        </w:rPr>
        <w:t>.</w:t>
      </w:r>
    </w:p>
    <w:p w:rsidR="00F13680" w:rsidRDefault="00F13680" w:rsidP="001D6E2A">
      <w:pPr>
        <w:pStyle w:val="a3"/>
      </w:pPr>
    </w:p>
    <w:sectPr w:rsidR="00F13680" w:rsidSect="000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D08"/>
    <w:multiLevelType w:val="hybridMultilevel"/>
    <w:tmpl w:val="A55A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4A9"/>
    <w:multiLevelType w:val="hybridMultilevel"/>
    <w:tmpl w:val="A55A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680"/>
    <w:rsid w:val="000C6FB2"/>
    <w:rsid w:val="001D6E2A"/>
    <w:rsid w:val="00F1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4</cp:revision>
  <dcterms:created xsi:type="dcterms:W3CDTF">2015-06-25T04:13:00Z</dcterms:created>
  <dcterms:modified xsi:type="dcterms:W3CDTF">2015-06-29T00:39:00Z</dcterms:modified>
</cp:coreProperties>
</file>